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D10D" w14:textId="53711C16" w:rsidR="009F1F27" w:rsidRPr="00EB0958" w:rsidRDefault="009F1F27" w:rsidP="00EB095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ROBOTY ROZBIÓRKOWE</w:t>
      </w:r>
    </w:p>
    <w:p w14:paraId="694884CD" w14:textId="77777777" w:rsidR="00EB0958" w:rsidRPr="00EB0958" w:rsidRDefault="00EB095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5697CB3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1. PRZEDMIOT SPECYFIKACJI TECHNICZNEJ</w:t>
      </w:r>
    </w:p>
    <w:p w14:paraId="42510D01" w14:textId="07EEB1B2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Przedmiotem niniejszej specyfikacji są wymagania dotyczące wykonania i odbioru robót polegających na wykonaniu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prac rozbiórkowych budynków 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budownictwa rolniczego w Radoczy.</w:t>
      </w:r>
    </w:p>
    <w:p w14:paraId="557EEFAD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A6CB52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2. ZAKRES STOSOWANIA ST</w:t>
      </w:r>
    </w:p>
    <w:p w14:paraId="68DF049B" w14:textId="77FD606D" w:rsidR="009F1F27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Szczegółowa specyfikacja techniczna stanowi dokument przetargowy i kontraktowy przy zlecaniu i realizacji robót,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które zostaną zrealizowane w zakresie pkt 1</w:t>
      </w:r>
      <w:r w:rsid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32594CA4" w14:textId="77777777" w:rsidR="00EB0958" w:rsidRPr="00EB0958" w:rsidRDefault="00EB095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4EC08EB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3. ZAKRES ROBÓT</w:t>
      </w:r>
    </w:p>
    <w:p w14:paraId="4C30E01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Przewiduje się prowadzenie robót w następującej kolejności:</w:t>
      </w:r>
    </w:p>
    <w:p w14:paraId="0A11E71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Odłączenie istniejących przyłączy,</w:t>
      </w:r>
    </w:p>
    <w:p w14:paraId="6BDB262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Zabezpieczenie sieci i instalacji zlokalizowanych w sąsiedztwie rozbieranego obiektu</w:t>
      </w:r>
    </w:p>
    <w:p w14:paraId="5154C83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Demontaż urządzeń i przewodów instalacyjnych.</w:t>
      </w:r>
    </w:p>
    <w:p w14:paraId="3C90E80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Rozbiórka stolarki drzwiowej i okiennej.</w:t>
      </w:r>
    </w:p>
    <w:p w14:paraId="1E22216C" w14:textId="02B8848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Rozbiórka pokrycia dachowego i obróbek blacharskich.</w:t>
      </w:r>
    </w:p>
    <w:p w14:paraId="1E68EDA6" w14:textId="4F37BB7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Rozbiórka konstrukcji dachu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3A71C2BC" w14:textId="281FCDF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Rozbiórka ścian działowych i zewnętrznych oraz stropów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39488070" w14:textId="672CB792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Rozbiórka stropu nad piwnicą, ścian fundamentowych posadzki na gruncie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2D740FDF" w14:textId="5DFD0864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Zasypywanie wykopów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3FF75508" w14:textId="398B4324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Uporządkowanie terenu po rozbiórce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. </w:t>
      </w:r>
    </w:p>
    <w:p w14:paraId="0E85FC4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Segregacja i transport odpadów.</w:t>
      </w:r>
    </w:p>
    <w:p w14:paraId="21772E2F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452C30F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4. SPRZĘT.</w:t>
      </w:r>
    </w:p>
    <w:p w14:paraId="4B5F79A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Przewiduje się wykorzystanie na budowie następującego sprzętu i odbiorników z napędem elektrycznym:</w:t>
      </w:r>
    </w:p>
    <w:p w14:paraId="28C9DFAB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Betoniarka – mieszarka</w:t>
      </w:r>
    </w:p>
    <w:p w14:paraId="6396763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Żurawik</w:t>
      </w:r>
    </w:p>
    <w:p w14:paraId="1E4206AE" w14:textId="7D57476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elektronarzędz</w:t>
      </w:r>
      <w:r w:rsidR="00213F81">
        <w:rPr>
          <w:rFonts w:ascii="Times New Roman" w:eastAsia="ArialNarrow-Identity-H" w:hAnsi="Times New Roman" w:cs="Times New Roman"/>
          <w:kern w:val="0"/>
          <w:sz w:val="24"/>
          <w:szCs w:val="24"/>
        </w:rPr>
        <w:t>i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</w:t>
      </w:r>
    </w:p>
    <w:p w14:paraId="66070DDC" w14:textId="5E4A40F4" w:rsidR="009F1F27" w:rsidRDefault="009F1F27" w:rsidP="000148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wiertarki i </w:t>
      </w:r>
      <w:proofErr w:type="spellStart"/>
      <w:r w:rsidR="00213F81"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mikrowiertarki</w:t>
      </w:r>
      <w:proofErr w:type="spellEnd"/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,</w:t>
      </w:r>
    </w:p>
    <w:p w14:paraId="37ABAA28" w14:textId="306E47DD" w:rsidR="009F1F27" w:rsidRDefault="009F1F27" w:rsidP="00EB09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młoty udarowe,</w:t>
      </w:r>
    </w:p>
    <w:p w14:paraId="4FAB9653" w14:textId="30B1F16E" w:rsidR="009F1F27" w:rsidRDefault="009F1F27" w:rsidP="00EB09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piły tarczowe,</w:t>
      </w:r>
    </w:p>
    <w:p w14:paraId="04B2C72C" w14:textId="784F9C77" w:rsidR="009F1F27" w:rsidRDefault="009F1F27" w:rsidP="00EB09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wkrętarki</w:t>
      </w:r>
    </w:p>
    <w:p w14:paraId="598F8E5E" w14:textId="5FA58058" w:rsidR="009F1F27" w:rsidRPr="00014839" w:rsidRDefault="009F1F27" w:rsidP="00EB09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014839">
        <w:rPr>
          <w:rFonts w:ascii="Times New Roman" w:eastAsia="ArialNarrow-Identity-H" w:hAnsi="Times New Roman" w:cs="Times New Roman"/>
          <w:kern w:val="0"/>
          <w:sz w:val="24"/>
          <w:szCs w:val="24"/>
        </w:rPr>
        <w:t>szlifierki,</w:t>
      </w:r>
    </w:p>
    <w:p w14:paraId="73558C81" w14:textId="26DE0227" w:rsidR="009F1F27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Oświetlenie stanowisk pracy</w:t>
      </w:r>
      <w:r w:rsid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1C44D17E" w14:textId="77777777" w:rsidR="00EB0958" w:rsidRPr="00EB0958" w:rsidRDefault="00EB095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3FC215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5. TRANSPORT.</w:t>
      </w:r>
    </w:p>
    <w:p w14:paraId="571F183E" w14:textId="496FF6A2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Materiały z rozbiórki mogą być przewożone dowolnymi środkami transportu dostosowanymi do rodzaju i ciężaru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przewożonych materiałów dobranymi przez Wykonawcę : samochody samowyładowcze, samochody skrzyniowe,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ciągnik z przyczepą itp. Przewożony ładunek należy zabezpieczyć przed przesuwaniem się i spadaniem.</w:t>
      </w:r>
    </w:p>
    <w:p w14:paraId="5EF1D94A" w14:textId="6755771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7F29D2C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6. WYKONANIE ROBÓT</w:t>
      </w:r>
    </w:p>
    <w:p w14:paraId="55D0237F" w14:textId="1952714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Przy rozbiórkach należy bezwzględnie przestrzegać przepisów BHP i wykonywać stosowne zabezpieczenia. Materiał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uzyskany z rozbiórki załadować na samochody samowyładowcze i wywieźć.</w:t>
      </w:r>
      <w:r w:rsid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 rozpoczęciem robót rozbiórkowych należy :</w:t>
      </w:r>
    </w:p>
    <w:p w14:paraId="2CEEA2F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przygotować urządzenia pomocnicze do składowania materiałów, narzędzi i odpadów</w:t>
      </w:r>
    </w:p>
    <w:p w14:paraId="59EDCF4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zaplanować kolejność wykonywania poszczególnych czynności</w:t>
      </w:r>
    </w:p>
    <w:p w14:paraId="230D3374" w14:textId="0C44FBF0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― przygotować niezbędne pomoce warsztatowe, konieczne ochrony osobiste, np. okulary, maski, ochronniki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słuchu, itp.</w:t>
      </w:r>
    </w:p>
    <w:p w14:paraId="4C7BACE0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zauważone usterki i uchybienia zgłosić natychmiast przełożonemu</w:t>
      </w:r>
    </w:p>
    <w:p w14:paraId="3FA3EF0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zapoznać się z programem rozbiórki i poinstruować o bezpiecznym sposobie jej wykonania</w:t>
      </w:r>
    </w:p>
    <w:p w14:paraId="0F14ED3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Zasady i sposoby bezpiecznego wykonywania pracy NIE WOLNO:</w:t>
      </w:r>
    </w:p>
    <w:p w14:paraId="30DCB6B0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ręcznie przemieszczać i przewozić ciężarów o masie przekraczającej ustalone normy</w:t>
      </w:r>
    </w:p>
    <w:p w14:paraId="1E594CC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obsługiwać urządzeń bez odpowiednich uprawnień i przeszkoleń</w:t>
      </w:r>
    </w:p>
    <w:p w14:paraId="62E2B1F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zdejmować osłony i zabezpieczenia z obsługiwanych maszyn</w:t>
      </w:r>
    </w:p>
    <w:p w14:paraId="2DD2953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Przy wykonywaniu robót rozbiórkowych należy:</w:t>
      </w:r>
    </w:p>
    <w:p w14:paraId="02B25CA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używać tylko sprawnych narzędzi i pomocy warsztatowych, nie uszkodzonych, prawidłowo oprawionych</w:t>
      </w:r>
    </w:p>
    <w:p w14:paraId="3011F0FE" w14:textId="08E167E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utrzymywać w porządku miejsce pracy, nie rozrzucać narzędzi służących do rozbiórki konieczne jest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stosowanie środków ochrony indywidualnej</w:t>
      </w:r>
    </w:p>
    <w:p w14:paraId="154CF655" w14:textId="3DE4FA9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― W czasie trwania robót wszyscy pracownicy powinni stale pracować w 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kaskach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 Zasady postępowania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sytuacjach awaryjnych</w:t>
      </w:r>
    </w:p>
    <w:p w14:paraId="52F71D35" w14:textId="122083E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bezwzględnie należy udzielać pierwszej pomocy poszkodowanym problemach prowadzenia robót należy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niezwłocznie zawiadomić przełożonego</w:t>
      </w:r>
    </w:p>
    <w:p w14:paraId="4031A2C0" w14:textId="0412EED4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w razie sytuacji awaryjnej stwarzającej zagrożenie dla otoczenia należy zastosować zrozumiałą i dostrzegalną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sygnalizację ostrzegawczą i alarmową</w:t>
      </w:r>
    </w:p>
    <w:p w14:paraId="1245D252" w14:textId="534B3DB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każdy zaistniały wypadek przy pracy zgłaszać swojemu przełożonemu, a stanowisko pracy pozostawić w takim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stanie, w jakim nastąpił wypadek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505CB152" w14:textId="138BCF5B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Elementy i materiały (odpady) powinny być usunięte z terenu budowy w terminie i w sposób nie kolidujący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 wykonywaniem innych robót. Nie dopuszcza się palenia usuwanych odpadów. Nie należy dopuścić do nadmiernego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nagromadzenia się materiałów rozbiórkowych przy budynku jak również nie można spowodować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zanieczyszczenia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odpadami rozbiórkowymi otoczenia obiektu. Należy zapewnić bezpieczeństwo pracy robotników oraz osób postronnych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mogących znaleźć się w pobliżu miejsca ( strefy) rozbiórki, zgodnie z aktualnymi przepisami dotyczącymi bhp</w:t>
      </w:r>
    </w:p>
    <w:p w14:paraId="4AB94348" w14:textId="6B6CA54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przy wykonywaniu robót budowlanych. Teren prowadzenia robót rozbiórkowych należy wygrodzić zgodnie z przepisami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bhp, oznakować i zabezpieczyć przed dostępem osób nieupoważnionych. Przy prowadzeniu robót rozbiórkowych należy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bezwzględnie przestrzegać przepisów BHP i p.poż. Przed rozpoczęciem robót demontażowych należy zabezpieczyć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 uszkodzeniem lub przed zniszczeniem wszystkie elementy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budowlane i wyposażenie nie podlegające rozbiórce,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 pozostające w strefie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wykonywanych prac.</w:t>
      </w:r>
    </w:p>
    <w:p w14:paraId="3869B70D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405700C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7. KONTROLA JAKOŚCI ROBÓT .</w:t>
      </w:r>
    </w:p>
    <w:p w14:paraId="2E3FF0EF" w14:textId="4869BED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Kontrola jakości wykonanych robót rozbiórkowych polega na: - wizualnej ocenie kompletności wykonanych robót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rozbiórkowych, - sprawdzeniu braku zagrożeń na miejscu rozbiórki, w tym prawidłowości zabezpieczeń obiektu oraz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terenu do niego przylegającego, oraz zabezpieczeń rozbieranych elementów obiektu budowlanego, - sprawdzeniu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stopnia uszkodzenia elementów pozostających w konstrukcji, -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prawidłowości wykonanej segregacji odpadów, - wywozu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gruzu i unieszkodliwienia odpadów z miejsca 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rozbiórki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, - sprawdzeniu zgodności zakresu wykonanych robót z ST i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ustaleniami z Zamawiającym.</w:t>
      </w:r>
    </w:p>
    <w:p w14:paraId="0F90EB7F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660AC8A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8. OBMIAR ROBÓT</w:t>
      </w:r>
    </w:p>
    <w:p w14:paraId="46C19C7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Jednostka obmiaru – m3, tona itp.</w:t>
      </w:r>
    </w:p>
    <w:p w14:paraId="0C9C7898" w14:textId="1BCC476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9CB204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9. KONTROLA JAKOŚCI I ODBIÓR ROBÓT</w:t>
      </w:r>
    </w:p>
    <w:p w14:paraId="30A150E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Kontrola polega na wizualnej ocenie wykonanych prac.</w:t>
      </w:r>
    </w:p>
    <w:p w14:paraId="13FE5797" w14:textId="6AB0EDF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Jeżeli wszystkie badania dały wyniki dodatnie, wykonane roboty należy uznać za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zgodne z wymogami kontraktu.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sytuacji, gdy choćby jedno badanie dało wynik ujemny, Wykonawca obowiązany jest doprowadzić roboty do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zgodności z normą i przedstawić je do ponownego odbioru.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Wyniki odbioru powinny być wpisane do dziennika budowy i akceptowane przez inspektora nadzoru.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protokole odbioru należy zawrzeć:</w:t>
      </w:r>
    </w:p>
    <w:p w14:paraId="1F72E71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ocenę wyników,</w:t>
      </w:r>
    </w:p>
    <w:p w14:paraId="16182FC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wykaz wad i usterek oraz sposób i termin ich usunięcia,</w:t>
      </w:r>
    </w:p>
    <w:p w14:paraId="38EDB7A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― stwierdzenie zgodności lub niezgodności wykonania prac z zamówieniem.</w:t>
      </w:r>
    </w:p>
    <w:p w14:paraId="1EB10579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12AAD9F6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10. ROZLICZENIE ROBÓT</w:t>
      </w:r>
    </w:p>
    <w:p w14:paraId="3F785B8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Zasady płatności za poszczególne roboty regulują warunki kontraktu.</w:t>
      </w:r>
    </w:p>
    <w:p w14:paraId="36E5431F" w14:textId="14F0FC7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Dokumentem stwierdzającym stan zaawansowania robót stanowiącym podstawę do wystawienia faktury będzie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zatwierdzony przez Zamawiającego raport miesięczny. Zapłata na rzecz Wykonawcy faktur za roboty wykonane przez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podwykonawców nastąpi po dostarczeniu przez Wykonawcę pisemnego oświadczenia podwykonawcy o uregulowaniu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przez Wykonawcę wszystkich wymagalnych zobowiązań finansowych wobec niego.</w:t>
      </w:r>
    </w:p>
    <w:p w14:paraId="7EF90A97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144CCCF6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11. DOKUMENTY ODNIESIENIA</w:t>
      </w:r>
    </w:p>
    <w:p w14:paraId="615FC4E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Normy.</w:t>
      </w:r>
    </w:p>
    <w:p w14:paraId="321162A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PN-EN 28662-5 Narzędzia z napędem. Pomiar drgań na uchwycie. Młoty do rozbijania betonu i młoty udarowe.</w:t>
      </w:r>
    </w:p>
    <w:p w14:paraId="6001815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Pozostałe przepisy.</w:t>
      </w:r>
    </w:p>
    <w:p w14:paraId="34A9607D" w14:textId="6672B00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1. Rozporządzenie Ministra Infrastruktury z dnia 6 lutego 2003 w sprawie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bezpieczeństwa i higieny pracy podczas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wykonywania robót budowlanych ( Dz.U.2003.47.401),</w:t>
      </w:r>
    </w:p>
    <w:p w14:paraId="2BD75AEC" w14:textId="7AFC6249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2. Rozporządzenie Ministra Pracy Ministra Polityki Społecznej z dnia 26 września 1997 w sprawie przepisów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bezpieczeństwa i higieny pracy (tekst. jedn.Dz.U.2003.169.1650)</w:t>
      </w:r>
    </w:p>
    <w:p w14:paraId="30A0DD5F" w14:textId="796224D0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3. Rozporządzenie Ministra Pracy Ministra Polityki Społecznej z dnia 14.03.2000 w sprawie bezpieczeństwa pracy przy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ręcznych pracach transportowych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(Dz.U.2000.26.313)</w:t>
      </w:r>
    </w:p>
    <w:p w14:paraId="26595EC1" w14:textId="0CFDCA2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4. Warunki techniczne wykonania i odbioru robót budowlano-montażowych</w:t>
      </w:r>
      <w:r w:rsid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61588D69" w14:textId="6D9428BF" w:rsidR="009F1F27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5.Rozporządzenia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MBiPMB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z 28 marca 1972 w sprawie bezpieczeństwa i higieny pracy przy wykonywaniu robót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budowlano-monta</w:t>
      </w:r>
      <w:r w:rsidR="008E6B65">
        <w:rPr>
          <w:rFonts w:ascii="Times New Roman" w:eastAsia="ArialNarrow-Identity-H" w:hAnsi="Times New Roman" w:cs="Times New Roman"/>
          <w:kern w:val="0"/>
          <w:sz w:val="24"/>
          <w:szCs w:val="24"/>
        </w:rPr>
        <w:t>ż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owych i rozbiórkowych (Dz.U.1972.13.93)</w:t>
      </w:r>
      <w:r w:rsid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10646796" w14:textId="77777777" w:rsidR="00BC6ED3" w:rsidRPr="00EB0958" w:rsidRDefault="00BC6ED3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1D35E6BD" w14:textId="62EF096B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7E1A239" w14:textId="572EA5A7" w:rsidR="009F1F27" w:rsidRPr="00EB0958" w:rsidRDefault="009F1F27" w:rsidP="00EB095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ROBOTY ZIEMNE </w:t>
      </w:r>
      <w:r w:rsidR="00EB0958"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–</w:t>
      </w: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WYKOPY</w:t>
      </w:r>
    </w:p>
    <w:p w14:paraId="55E4E764" w14:textId="77777777" w:rsidR="00EB0958" w:rsidRPr="00EB0958" w:rsidRDefault="00EB0958" w:rsidP="00EB0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6193C1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1. PRZEDMIOT SPECYFIKACJI TECHNICZNEJ</w:t>
      </w:r>
    </w:p>
    <w:p w14:paraId="52345E67" w14:textId="1D7C77AB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Przedmiotem niniejszej specyfikacji są wymagania dotyczące wykonania i odbioru robót polegających na wykonaniu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wykopów.</w:t>
      </w:r>
    </w:p>
    <w:p w14:paraId="00462399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E167DA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2. ZAKRES STOSOWANIA ST</w:t>
      </w:r>
    </w:p>
    <w:p w14:paraId="26A30CB4" w14:textId="54C264B0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Szczegółowa specyfikacja techniczna stanowi dokument przetargowy i kontraktowy przy zlecaniu i realizacji robót,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które zostaną zrealizowane w zakresie pkt 1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78D8EB81" w14:textId="77777777" w:rsidR="00182DBB" w:rsidRPr="00EB0958" w:rsidRDefault="00182DBB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582B1EE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3. ZAKRES ROBÓT</w:t>
      </w:r>
    </w:p>
    <w:p w14:paraId="2E8FF38D" w14:textId="6BB0326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Roboty, których dotyczy Specyfikacja Techniczna, obejmują wszystkie czynności umożliwiające i mające na celu</w:t>
      </w:r>
      <w:r w:rsidR="00182DBB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wykonanie robót ziemnych dla zrealizowania wszystkich fundamentów projektowanego budynku, zgodnie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 Dokumentacją Projektową 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przedmiarem robót. Zakres rzeczowy robót do wykonania podano w obmiarze robót.</w:t>
      </w:r>
    </w:p>
    <w:p w14:paraId="2210C8C4" w14:textId="3E9EB9A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Ustalenia zawarte w niniejszej Specyfikacji Technicznej dotyczą zasad prowadzenia robót ziemnych w czasie budowy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i obejmują wykonanie wykopów w gruntach kategorii od II do VII.</w:t>
      </w:r>
    </w:p>
    <w:p w14:paraId="5D5E3907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78F2C71D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4. SPRZĘT.</w:t>
      </w:r>
    </w:p>
    <w:p w14:paraId="2FB63F58" w14:textId="67F9922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Roboty mogą być wykonywane mechanicznie bądź ręcznie.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Roboty ziemne można wykonywać przy użyciu dowolnego sprzętu zaakceptowanego przez Inspektora,</w:t>
      </w:r>
    </w:p>
    <w:p w14:paraId="19BDF2A3" w14:textId="6092E06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nie powodującego naruszenie budowy podłoża ponad niezbędne minimum wymagane Dokumentacją Projektową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,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Wykonawca przystępujący do wykonania robót ziemnych powinien wykazać się możliwością korzystania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 następującego sprzętu do:</w:t>
      </w:r>
    </w:p>
    <w:p w14:paraId="27121CC0" w14:textId="47F31D9A" w:rsidR="009F1F27" w:rsidRPr="00EB0958" w:rsidRDefault="009F1F27" w:rsidP="00EB0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odspajania i wydobywania gruntów (narzędzia mechaniczne, koparki, ładowarki),</w:t>
      </w:r>
    </w:p>
    <w:p w14:paraId="7CE5BACD" w14:textId="4AD2BE20" w:rsidR="009F1F27" w:rsidRPr="00EB0958" w:rsidRDefault="009F1F27" w:rsidP="00EB0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transportu mas ziemnych (samochody wywrotki, samochody skrzyniowe itp.),</w:t>
      </w:r>
    </w:p>
    <w:p w14:paraId="143C4E80" w14:textId="54C38877" w:rsidR="009F1F27" w:rsidRPr="00EB0958" w:rsidRDefault="009F1F27" w:rsidP="00EB095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sprzętu zagęszczającego (ubijaki, płyty wibracyjne itp.)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67DFD3E2" w14:textId="77777777" w:rsidR="0012061F" w:rsidRPr="00EB0958" w:rsidRDefault="0012061F" w:rsidP="00EB095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689C3A1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5. TRANSPORT.</w:t>
      </w:r>
    </w:p>
    <w:p w14:paraId="17291C49" w14:textId="74ECDA0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Materiały i sprzęt mogą być przewożone dowolnymi środkami transportu 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z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aakceptowanymi przez Inspektora, w sposób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zabezpieczający je przed uszkodzeniem. Należy je umieścić równomiernie na całej powierzchni ładunkowej 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zabezpieczyć przed spadaniem lub przesuwaniem. W szczególności przestrzegać warunków zapewnienia ochrony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 wpływami atmosferycznymi (deszcz, śnieg) co mogłoby zmienić w sposób niekontrolowany parametry gruntu.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 tych samych względów materiały składowane na odkład należy również odpowiednio zabezpieczyć, przestrzegając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ponadto ich nie przemieszania w trakcie składowania.</w:t>
      </w:r>
    </w:p>
    <w:p w14:paraId="4127F695" w14:textId="73822A4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Wybór środków transportowych oraz metod transportu powinien być dostosowany do kategorii gruntu (materiału), jego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objętości, technologii odspajania i załadunku oraz odległości transportu. Wydajności środków transportowych powinna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być ponadto dostosowana do wydajności sprzętu stosowanego do urabiania i wbudowania gruntu (materiału).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Zwiększenie odległości transportu ponad wartości zatwierdzone nie może być podstawą roszczeń Wykonawcy,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dotyczących dodatkowej zapłaty za transport, o ile zwiększone odległości nie zostały wcześniej zaakceptowane na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piśmie przez Zamawiającego.</w:t>
      </w:r>
    </w:p>
    <w:p w14:paraId="15CE5259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52B8A9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6. WYKONANIE ROBÓT</w:t>
      </w:r>
    </w:p>
    <w:p w14:paraId="276B13CC" w14:textId="10FC868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Przed przystąpieniem do wykonywania wykopów należy sprawdzić zgodność rzędnych terenu z danymi podanymi 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na mapie zasadniczej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 W tym celu należy wykonać pobieżny kontrolny pomiar sytuacyjno-wysokościowy. Wszelkie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odstępstwa w tym zakresie od dokumentacji powinny być wpisywane do Dziennika Budowy i potwierdzone przez</w:t>
      </w:r>
    </w:p>
    <w:p w14:paraId="1736E32F" w14:textId="5BA2FBC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Inspektora. Natomiast w trakcie realizacji wykopów konieczne jest kontrolowanie warunków gruntowych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.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Wykonawca powinien przejąć protokolarnie od Inwestora punkty stałe I charakterystyczne, tworzące układ odniesienia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lokalnych pomiarów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sytuacyjno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- wysokościowych z naniesieniem punktów na planie sytuacyjnym. Do obowiązków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wykonawcy należy ochrona i zabezpieczenie punktów.</w:t>
      </w:r>
    </w:p>
    <w:p w14:paraId="52DE5EE3" w14:textId="740F2889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Wytyczenie linii obiektu i krawędzi wykopów powinno być sprawdzone przez nadzór techniczny i potwierdzone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protokolarnie. Usuwanie darni i ziemi roślinnej należy wykonać przed rozpoczęciem właściwych robót ziemnych.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przypadku natrafienia w poziomie posadowienia fundamentu na grunt o nośności mniejszej od przewidzianej w</w:t>
      </w:r>
    </w:p>
    <w:p w14:paraId="519D4D24" w14:textId="165A71EB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projekcie lub na grunt silnie nawodniony lub na kurzawkę, roboty należy przerwać i powiadomić inwestora w celu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ustalenia odpowiednich sposobów zabezpieczeń.</w:t>
      </w:r>
    </w:p>
    <w:p w14:paraId="676904AB" w14:textId="1946232C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Jeżeli napotyka się urządzenia podziemne nie przewidziane w dokumentacji, lub 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m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ateriały nadające się do dalszego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użytku, roboty należy przerwać, powiadomić inwestora oraz instytucje sprawujące nadzór nad tymi urządzeniami, 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dalsze prace prowadzić po uzgodnieniu trybu postępowania.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przypadku natrafienia na przedmioty zabytkowe lub szczątki archeologiczne roboty należy przerwać i powiadomić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I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nwestora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119824FF" w14:textId="20EE1AC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Jeśli Dokumentacja Projektowa (ze względu na nieskomplikowany charakter zabezpieczeń) nie narzuca rozwiązania,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Wykonawca rozwiąże sposób zabezpieczenia wykopu we własnym zakresie zgodnie z obowiązującymi normami 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wytycznymi, w porozumieniu z Inspektorem</w:t>
      </w:r>
    </w:p>
    <w:p w14:paraId="2D6CF15C" w14:textId="7DD156C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Metoda wykonywania robót ziemnych powinna być odpowiednio dobrana do wielkości robót, głębokości wykopu,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ukształtowania terenu, rodzaju gruntu oraz posiadanego sprzętu mechanicznego, Wykopy fundamentowe powinny być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wykonywane w takim, okresie, żeby po ich zakończeniu można było przystąpić natychmiast do wykonania</w:t>
      </w:r>
    </w:p>
    <w:p w14:paraId="4774264C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przewidzianych w nich robót i szybko zlikwidować wykopy przez ich zasypanie.</w:t>
      </w:r>
    </w:p>
    <w:p w14:paraId="0AC7147B" w14:textId="59F13FE9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Przy wykonywaniu wykopów w bezpośrednim sąsiedztwie istniejącej budowli, na głębokości równej lub większej niż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głębokość posadowienia fundamentów tych budowli, należy zastosować środki zabezpieczające przed osiadaniem 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odkształceniem tych budowli Sposób wykonania skarp wykopu powinien gwarantować ich stateczność w całym okresie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prowadzenia robót, a naprawa uszkodzeń, wynikających z nieprawidłowego ukształtowania skarp wykopu, ich podcięcia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lub innych odstępstw od dokumentacji projektowej obciąża Wykonawcę robót ziemnych Wykonawca powinien</w:t>
      </w:r>
    </w:p>
    <w:p w14:paraId="0DDCEA9F" w14:textId="0D17379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wykonywać wykopy w taki sposób, aby grunty o różnym stopniu przydatności do budowy nasypów były odspajane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oddzielnie, w sposób uniemożliwiający ich 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ymieszanie. Odstępstwo od powyższego wymagania, uzasadnione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skomplikowanym układem warstw geotechnicznych, wymaga zgody Zamawiającego. Odspojone grunty przydatne do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wykonania nasypów powinny być bezpośrednio wbudowane w nasyp lub przewiezione na odkład. O ile Zamawiający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dopuści czasowe składowanie odspojonych gruntów, należy je odpowiednio zabezpieczyć przed nadmiernym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zawilgoceniem.</w:t>
      </w:r>
    </w:p>
    <w:p w14:paraId="18B37849" w14:textId="0B8380A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Wykopy powinny być wykonane bez naruszenia naturalnej struktury gruntu dna wykopu, przy czym w porównaniu do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projektowanego poziomu powinna być 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ozostawiona niedobrana warstwa gruntu, o grubości co najmniej 20 cm.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Warstwa ta powinna być usunięta ręcznie bezpośrednio przed wykonaniem fundamentu. Jeżeli grunt jest zamarznięty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nie należy odspajać go do głębokości około 0,5 metra powyżej projektowanych rzędnych robót ziemnych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.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Niezależnie od budowy urządzenia stanowiących elementy systemów odwadniających, Wykonawca powinien, o ile</w:t>
      </w:r>
    </w:p>
    <w:p w14:paraId="6443875C" w14:textId="138519E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wymagają tego warunki terenowe, wykonać urządzenia, które zapewnią odprowadzenie wód gruntowych i opadowych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poza obszar robót ziemnych tak, aby zabezpieczyć grunty przed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przewilgoceniem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i nawodnieniem. Wykonawca ma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obowiązek takiego wykonywania wykopów i nasypów, aby powierzchniom gruntu nadawać w całym okresie trwania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robót spadki, zapewniające prawidłowe odwodnienie.</w:t>
      </w:r>
    </w:p>
    <w:p w14:paraId="0DACB3A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Jeżeli, wskutek zaniedbania Wykonawcy, grunty ulegną nawodnieniu, które spowoduje ich długotrwałą nieprzydatność.</w:t>
      </w:r>
    </w:p>
    <w:p w14:paraId="53881AF7" w14:textId="352325F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Wykonawca ma obowiązek usunięcia tych gruntów i zastąpienia ich gruntami przydatnymi na własny koszt bez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jakichkolwiek dodatkowych opłat ze strony Zamawiającego za te czynności, jak również za dowieziony grunt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.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Odprowadzenie wód do istniejących zbiorników naturalnych i urządzeń odwadniających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musi być poprzedzone uzgodnieniem z odpowiednimi instytucjami.</w:t>
      </w:r>
    </w:p>
    <w:p w14:paraId="253F9F05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277F4E4C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7. KONTROLA JAKOŚCI ROBÓT</w:t>
      </w:r>
    </w:p>
    <w:p w14:paraId="12D9B5A0" w14:textId="20875EE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wykonania wykopów i zasypu wykopów polega na kontrolowaniu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zgodności z wymaganiami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określonymi w niniejszej Specyfikacji i w Dokumentacji Projektowej.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czasie kontroli szczególną uwagę należy zwrócić na:</w:t>
      </w:r>
    </w:p>
    <w:p w14:paraId="451965C2" w14:textId="196F19FD" w:rsidR="009F1F27" w:rsidRPr="00EB0958" w:rsidRDefault="009F1F27" w:rsidP="00EB09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odspajanie gruntów w sposób nie pogarszający ich właściwości,</w:t>
      </w:r>
    </w:p>
    <w:p w14:paraId="7A61AAE0" w14:textId="2442D43A" w:rsidR="009F1F27" w:rsidRPr="00EB0958" w:rsidRDefault="009F1F27" w:rsidP="00EB09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zapewnienie pewnego osadzenia rozparć stosowanych ścianek zabezpieczenia wykopów,</w:t>
      </w:r>
    </w:p>
    <w:p w14:paraId="0FE546B1" w14:textId="1A84CB7B" w:rsidR="009F1F27" w:rsidRPr="00EB0958" w:rsidRDefault="009F1F27" w:rsidP="00EB09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odwodnienie wykopów w czasie wykonywania robót,</w:t>
      </w:r>
    </w:p>
    <w:p w14:paraId="69D5BCC1" w14:textId="68429487" w:rsidR="009F1F27" w:rsidRPr="00EB0958" w:rsidRDefault="009F1F27" w:rsidP="00EB09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dokładność wykonania wykopów (usytuowanie i wykończenie).</w:t>
      </w:r>
    </w:p>
    <w:p w14:paraId="58F00481" w14:textId="5081DDE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Sprawdzenie jakości wykonania zasypek polega na kontrolowaniu zgodności z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wymaganiami określonymi w niniejszej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ST i w Dokumentacji Projektowej.</w:t>
      </w:r>
    </w:p>
    <w:p w14:paraId="0AE9B34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Prawidłowość zagęszczenia konkretnej warstwy musi być potwierdzona przez Inspektora wpisem do Dziennika Budowy.</w:t>
      </w:r>
    </w:p>
    <w:p w14:paraId="7F799A09" w14:textId="4974A9A4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Ocenę wyników zagęszczania gruntów, zawartych w dokumentach kontrolnych, przeprowadza się w następujący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sposób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:</w:t>
      </w:r>
    </w:p>
    <w:p w14:paraId="52E27C46" w14:textId="6966AE5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a) oblicza się średnią arytmetyczną wszystkich wartości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Is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lub stosunku modułów odkształceni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lo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, przedstawionych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przez Wykonawcę w raportach z bieszącej kontroli robót ziemnych,</w:t>
      </w:r>
    </w:p>
    <w:p w14:paraId="54FABD68" w14:textId="77777777" w:rsidR="0012061F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b) zagęszczenie nasypu na dojeździe uznaje się za zgodne z wymaganiami jeśli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spełnione będą warunki: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2/3 wyników badań użytych do obliczania średniej spełnia warunki zagęszczenia, a pozostało wyniki nie powinny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odbiegać o więcej niż 5% (10% (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lo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) od wartości wymaganej, 15 - średnie nie mniej niż 15 - wymagane,</w:t>
      </w:r>
    </w:p>
    <w:p w14:paraId="5AF58085" w14:textId="4F38E6C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lo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- średnie nie mniej niż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lo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- wymagane,</w:t>
      </w:r>
    </w:p>
    <w:p w14:paraId="1ABA5390" w14:textId="692B642C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odwodnienia korpusu ziemnego polega na kontroli zgodności z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wymaganiami Specyfikacji określonymi w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niniejszego opracowania oraz z dokumentacją projektową.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Szczególną uwagę należy zwrócić na:</w:t>
      </w:r>
    </w:p>
    <w:p w14:paraId="79247E5F" w14:textId="1E50146E" w:rsidR="009F1F27" w:rsidRPr="00EB0958" w:rsidRDefault="009F1F27" w:rsidP="00EB09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właściwe ujęcie i odprowadzenie wód opadowych,</w:t>
      </w:r>
    </w:p>
    <w:p w14:paraId="0810F229" w14:textId="219A5E42" w:rsidR="009F1F27" w:rsidRPr="00EB0958" w:rsidRDefault="009F1F27" w:rsidP="00EB09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właściwe ujęcie i odprowadzenie wysięków wodnych</w:t>
      </w:r>
    </w:p>
    <w:p w14:paraId="0D26B4E3" w14:textId="4AB28D28" w:rsidR="009F1F27" w:rsidRPr="00EB0958" w:rsidRDefault="009F1F27" w:rsidP="00EB095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Wskaźnik zagęszczenia gruntu powinien być zgodny z założonym w projekcie.</w:t>
      </w:r>
    </w:p>
    <w:p w14:paraId="673667BA" w14:textId="77777777" w:rsidR="0012061F" w:rsidRPr="00EB0958" w:rsidRDefault="0012061F" w:rsidP="00EB09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20F61F7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8. OBMIAR ROBÓT</w:t>
      </w:r>
    </w:p>
    <w:p w14:paraId="1D21D826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Jednostką obmiaru robót jest 1 m3 wykonanej zasypki.</w:t>
      </w:r>
    </w:p>
    <w:p w14:paraId="137866CA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66DDAF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9. ODBIÓR ROBÓT</w:t>
      </w:r>
    </w:p>
    <w:p w14:paraId="2F75C8D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Odbiór robót zanikających i ulegających zakryciu przeprowadzić zgodnie z ST</w:t>
      </w:r>
    </w:p>
    <w:p w14:paraId="54A69FCB" w14:textId="2486740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Podstawą dokonania oceny ilości i jakości robót ulegających zakryciu i zanikających są następujące dane i dokumenty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:</w:t>
      </w:r>
    </w:p>
    <w:p w14:paraId="0393DA0B" w14:textId="7F1365A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a) dokumentacja projektowa z naniesionymi na niej zmianami dokonanymi w trakcie budowy i akceptowanymi przez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Inspektora,</w:t>
      </w:r>
    </w:p>
    <w:p w14:paraId="2F3CDF7D" w14:textId="11E9BE1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b) dane geotechniczne, zawierające informacje o rodzaju gruntu, w którym były wykonywane roboty fundamentowe lub</w:t>
      </w:r>
      <w:r w:rsidR="0012061F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ziemne,</w:t>
      </w:r>
    </w:p>
    <w:p w14:paraId="4D569BB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c) atesty użytych na zasypki konstrukcyjne i podbudowy materiałów budowlanych,</w:t>
      </w:r>
    </w:p>
    <w:p w14:paraId="0E9FDAF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d) Dziennik Budowy,</w:t>
      </w:r>
    </w:p>
    <w:p w14:paraId="25A05E1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e) uzasadnienie ewentualnych zmian w dokumentacji.</w:t>
      </w:r>
    </w:p>
    <w:p w14:paraId="4A6E3716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14469E2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Odbiór robót zanikających obejmuje sprawdzenie:</w:t>
      </w:r>
    </w:p>
    <w:p w14:paraId="742F0DEB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a) zgodności wykonania wykopów i robót ziemnych z projektem,</w:t>
      </w:r>
    </w:p>
    <w:p w14:paraId="4C35EDF3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b) rzędnych dna wykopu,</w:t>
      </w:r>
    </w:p>
    <w:p w14:paraId="4BF66D9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c) grubości poszczególnych warstw zasypki,</w:t>
      </w:r>
    </w:p>
    <w:p w14:paraId="47D77D1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d) wskaźnika zagęszczenia gruntów.</w:t>
      </w:r>
    </w:p>
    <w:p w14:paraId="2FE2A393" w14:textId="77777777" w:rsidR="0012061F" w:rsidRPr="00EB0958" w:rsidRDefault="0012061F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30E7CF60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Odbiór końcowy robót przeprowadzić zgodnie z ST .</w:t>
      </w:r>
    </w:p>
    <w:p w14:paraId="480B69CB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Przy odbiorze końcowym powinny być przedłożone następujące dokumenty:</w:t>
      </w:r>
    </w:p>
    <w:p w14:paraId="78E67B5E" w14:textId="3F766FBA" w:rsidR="009F1F27" w:rsidRPr="00EB0958" w:rsidRDefault="009F1F27" w:rsidP="00EB095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wyniki wszystkich wymaganych pomiarów i badań,</w:t>
      </w:r>
    </w:p>
    <w:p w14:paraId="3D17B132" w14:textId="1839F63C" w:rsidR="009F1F27" w:rsidRPr="00EB0958" w:rsidRDefault="009F1F27" w:rsidP="00EB095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protokoły odbioru robót zanikających i ulegających zakryciu.</w:t>
      </w:r>
    </w:p>
    <w:p w14:paraId="06196E30" w14:textId="77777777" w:rsidR="000F7418" w:rsidRPr="00EB0958" w:rsidRDefault="000F7418" w:rsidP="00EB09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50F5A24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10. ROZLICZENIE ROBÓT</w:t>
      </w:r>
    </w:p>
    <w:p w14:paraId="605CF398" w14:textId="09FE8E3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Zasady płatności za poszczególne roboty regulują warunki kontraktu.</w:t>
      </w:r>
    </w:p>
    <w:p w14:paraId="63C73FFC" w14:textId="7B886AC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Dokumentem stwierdzającym stan zaawansowania robót stanowiącym podstawę do wystawienia faktury będzie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zatwierdzony przez Zamawiającego raport miesięczny. Zapłata na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rzecz Wykonawcy faktur za roboty wykonane przez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podwykonawców nastąpi po dostarczeniu przez Wykonawcę pisemnego oświadczenia podwykonawcy o uregulowaniu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przez Wykonawcę wszystkich wymagalnych zobowiązań finansowych wobec niego.</w:t>
      </w:r>
    </w:p>
    <w:p w14:paraId="094C5A55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6DEE8B9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11. DOKUMENTY ODNIESIENIA</w:t>
      </w:r>
    </w:p>
    <w:p w14:paraId="736F543C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Normy:</w:t>
      </w:r>
    </w:p>
    <w:p w14:paraId="10FF7D3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PN-68/B-06050 - Roboty ziemne budowlane. Wymagania w zakresie wykonania i badania przy odbiorze.</w:t>
      </w:r>
    </w:p>
    <w:p w14:paraId="34731406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PN-86/B-02480 - Grunty budowlane. Określenia, symbole. Podział i opis gruntów.</w:t>
      </w:r>
    </w:p>
    <w:p w14:paraId="3DD405B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PN-81/B-04452 - Grunty budowlane. Badania polowe.</w:t>
      </w:r>
    </w:p>
    <w:p w14:paraId="09ED228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PN-88/B-04481 - Grunty budowlane. Badanie próbek gruntów.</w:t>
      </w:r>
    </w:p>
    <w:p w14:paraId="6951E94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PN-60/B-04493 - Grunty budowlane. Oznaczanie kapilarności biernej.</w:t>
      </w:r>
    </w:p>
    <w:p w14:paraId="066F6C5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PN-78/B-06714/28 - Kruszywa mineralne. Badania. Oznaczanie zawartości siarki metodą bromową.</w:t>
      </w:r>
    </w:p>
    <w:p w14:paraId="7B9CF343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Pozostałe przepisy.</w:t>
      </w:r>
    </w:p>
    <w:p w14:paraId="1A41C05D" w14:textId="0A8AF82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1. Rozporządzenie Ministra Infrastruktury z dnia 6 lutego 2003 w sprawie bezpieczeństwa i higieny pracy podczas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wykonywania robót budowlanych ( Dz.U.2003.47.401),</w:t>
      </w:r>
    </w:p>
    <w:p w14:paraId="532192CF" w14:textId="034D9FA2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2. Rozporządzenie Ministra Pracy Ministra Polityki Społecznej z dnia 26 września 1997 w sprawie przepisów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bezpieczeństwa i higieny pracy (Dz.U.2003.169.1650)</w:t>
      </w:r>
    </w:p>
    <w:p w14:paraId="7A9F8665" w14:textId="2D45583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3. Rozporządzenie Ministra Pracy Ministra Polityki Społecznej z dnia 14.03.2000 w sprawie bezpieczeństwa pracy przy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ręcznych pracach transportowych (Dz.U.2000.26.313)</w:t>
      </w:r>
    </w:p>
    <w:p w14:paraId="54F3C84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4. Warunki techniczne wykonania i odbioru robót budowlano-montażowych- Wydawnictwo Arkady</w:t>
      </w:r>
    </w:p>
    <w:p w14:paraId="54B6103F" w14:textId="146632B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5.Rozporządzenia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MBiPMB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z 28 marca 1972 w sprawie bezpieczeństwa i higieny pracy przy wykonywaniu robót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budowlano-monta</w:t>
      </w:r>
      <w:r w:rsidR="003A7D49">
        <w:rPr>
          <w:rFonts w:ascii="Times New Roman" w:eastAsia="ArialNarrow-Identity-H" w:hAnsi="Times New Roman" w:cs="Times New Roman"/>
          <w:kern w:val="0"/>
          <w:sz w:val="24"/>
          <w:szCs w:val="24"/>
        </w:rPr>
        <w:t>ż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owych i rozbiórkowych (Dz.U.1972.13.93)</w:t>
      </w:r>
    </w:p>
    <w:p w14:paraId="679A30C1" w14:textId="7CFAE7E5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9C83C12" w14:textId="77777777" w:rsidR="00BC6ED3" w:rsidRDefault="00BC6ED3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14D3D39" w14:textId="4C7AC988" w:rsidR="009F1F27" w:rsidRPr="00BC6ED3" w:rsidRDefault="009F1F27" w:rsidP="00BC6ED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BC6ED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ROBOTY ZIEMNE </w:t>
      </w:r>
      <w:r w:rsidR="00BC6ED3">
        <w:rPr>
          <w:rFonts w:ascii="Times New Roman" w:hAnsi="Times New Roman" w:cs="Times New Roman"/>
          <w:b/>
          <w:bCs/>
          <w:kern w:val="0"/>
          <w:sz w:val="24"/>
          <w:szCs w:val="24"/>
        </w:rPr>
        <w:t>–</w:t>
      </w:r>
      <w:r w:rsidRPr="00BC6ED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ZASYPY</w:t>
      </w:r>
    </w:p>
    <w:p w14:paraId="48E366CB" w14:textId="77777777" w:rsidR="00BC6ED3" w:rsidRPr="00BC6ED3" w:rsidRDefault="00BC6ED3" w:rsidP="00BC6ED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B3276C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1. PRZEDMIOT SPECYFIKACJI TECHNICZNEJ</w:t>
      </w:r>
    </w:p>
    <w:p w14:paraId="76DC4D08" w14:textId="34B7E4A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Przedmiotem niniejszej specyfikacji są wymagania dotyczące wykonania i odbioru robót polegających na wykonaniu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robót zasypu wykopów.</w:t>
      </w:r>
    </w:p>
    <w:p w14:paraId="568602B0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7C8421B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2. ZAKRES STOSOWANIA ST</w:t>
      </w:r>
    </w:p>
    <w:p w14:paraId="42D45C22" w14:textId="298EB41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Szczegółowa specyfikacja techniczna stanowi dokument przetargowy i kontraktowy przy zlecaniu i realizacji robót,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które zostaną zrealizowane w zakresie pkt 1</w:t>
      </w:r>
    </w:p>
    <w:p w14:paraId="0C135AE2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7DF4BE8" w14:textId="3AFCB75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3. ZAKRES ROBÓT</w:t>
      </w:r>
    </w:p>
    <w:p w14:paraId="28C6E929" w14:textId="514591EA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Roboty, których dotyczy specyfikacja obejmują wszystkie czynności umożliwiające i mające na celu wykonanie robót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ziemnych.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zakres robót wchodzi:</w:t>
      </w:r>
    </w:p>
    <w:p w14:paraId="71EB859C" w14:textId="73A9A9B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• Zasypanie wykopów gruntem z odkładu lub specjalnie dowiezionym w celu zasypania wykopu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.</w:t>
      </w:r>
    </w:p>
    <w:p w14:paraId="477C46D2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7371A8F4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4. SPRZĘT.</w:t>
      </w:r>
    </w:p>
    <w:p w14:paraId="6A6B9F6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Wykonawca przystępujący do zasypywania wykopów powinien mieć do dyspozycji następujący sprzęt:</w:t>
      </w:r>
    </w:p>
    <w:p w14:paraId="3DD05CD6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- spycharki do zasypywania wykopów lub formowania nasypów,</w:t>
      </w:r>
    </w:p>
    <w:p w14:paraId="7D864CB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- sprzęt do ręcznego zasypywania wykopów,</w:t>
      </w:r>
    </w:p>
    <w:p w14:paraId="2439F38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- wibratory płytowe,</w:t>
      </w:r>
    </w:p>
    <w:p w14:paraId="5E4157C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- lekkie walce,</w:t>
      </w:r>
    </w:p>
    <w:p w14:paraId="0BD1CBFC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- Żuraw samochodowy,</w:t>
      </w:r>
    </w:p>
    <w:p w14:paraId="18B2E0B8" w14:textId="291F9D95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Rozgarnięcie gruntu należy wykonać mechanicznie i ręcznie. Sprzęt używany do zasypywania i zagęszczania wykopów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musi być zaakceptowany przez Inżyniera.</w:t>
      </w:r>
    </w:p>
    <w:p w14:paraId="73097DC6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2163A6C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5. TRANSPORT.</w:t>
      </w:r>
    </w:p>
    <w:p w14:paraId="64CE2DAB" w14:textId="056738B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Materiały i sprzęt mogą być przewożone dowolnymi środkami transportu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z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aakceptowanymi przez Inspektora, w sposób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zabezpieczający je przed uszkodzeniem. Należy je umieścić równomiernie na całej powierzchni ładunkowej i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zabezpieczyć przed spadaniem lub przesuwaniem. W szczególności przestrzegać warunków zapewnienia ochrony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przed wpływami atmosferycznymi (deszcz, śnieg) co mogłoby zmienić w sposób niekontrolowany parametry gruntu.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Wybór środków transportowych oraz metod transportu powinien być dostosowany do kategorii gruntu (materiału), jego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objętości, technologii odspajania i załadunku oraz odległości transportu. Wydajności środków transportowych powinna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być ponadto dostosowana do wydajności sprzętu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tosowanego do urabiania i wbudowania gruntu (materiału).</w:t>
      </w:r>
    </w:p>
    <w:p w14:paraId="6F466E81" w14:textId="0FFD130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Zwiększenie odległości transportu ponad wartości zatwierdzone nie może być podstawą roszczeń Wykonawcy,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dotyczących dodatkowej zapłaty za transport, o ile zwiększone odległości nie zostały wcześniej zaakceptowane na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piśmie przez Zamawiającego.</w:t>
      </w:r>
    </w:p>
    <w:p w14:paraId="67365BE2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7C0A3B1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6. WYKONANIE ROBÓT</w:t>
      </w:r>
    </w:p>
    <w:p w14:paraId="3F60D520" w14:textId="73F8506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Zasypywanie wykopów należy prowadzić zgodnie z ustaloną kolejnością robót, na podstawie harmonogramu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opracowanego przez Wykonawcę i zaakceptowanego przez Inżyniera. Harmonogram ten musi uwzględniać etapowanie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robót. Kolejność wykonania wykopów i zasypek na podstawie Dokumentacji.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Zasypywanie wykopów powinno być przeprowadzone bezpośrednio po wykonaniu w nich określonych Dokumentacją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robót i po uzyskaniu zgody Inżyniera. Przed przystąpieniem do zasypywania dno wykopu powinno być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oczyszczone i odwodnione. Do zasypywania powinien być użyty grunt niezamarznięty i bez zanieczyszczeń.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Układanie warstw gruntu i ich zagęszczenie w pobliżu elementów budowli powinno być dokonywane w taki sposób, aby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nie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powodować uszkodzenia budowli ani izolacji przeciwwilgociowej.</w:t>
      </w:r>
    </w:p>
    <w:p w14:paraId="38344D16" w14:textId="27E0C706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Zagęszczanie gruntu w rejonie konstrukcji należy wykonywać warstwami o grubości dostosowanej do przyjętej metody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zagęszczania gruntu i Użytego sprzętu.</w:t>
      </w:r>
    </w:p>
    <w:p w14:paraId="497E21C1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Grubość zagęszczanych warstw winna wynosić:</w:t>
      </w:r>
    </w:p>
    <w:p w14:paraId="06E1C97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a) przy zagęszczaniu lekkimi walcami - do 0,2 m,</w:t>
      </w:r>
    </w:p>
    <w:p w14:paraId="1EFAF110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b) przy zagęszczaniu wibratorami lub ubijakami mechanicznymi - do 0,4 m,</w:t>
      </w:r>
    </w:p>
    <w:p w14:paraId="58EA584A" w14:textId="4568D87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c) przy ubijaniu ciężkimi tarczami - od 0.5 m do 1.0 m w zależności od ich masy i wysokości spadania, przy czym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grubość ubijanej warstwy nie powinna być większa od średnicy tarczy.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Zagęszczenie gruntu przy zasypywaniu urządzeń lub warstw odwadniających powinno odbywać się ręcznie do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wysokości około 30 cm powyżej urządzenia lub warstwy odwadniającej, w taki sposób, aby nie spowodować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uszkodzenia systemu odwadniającego.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Warstwy gruntu można zagęszczać ręcznie lub mechanicznie. Wskaźnik zagęszczenia wg metody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Proctora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nie powinien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być mniejszy niż:</w:t>
      </w:r>
    </w:p>
    <w:p w14:paraId="3149E32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1,00 - dla górnej warstwy nasypu do głębokości 1,20 m (wartość zalecana)</w:t>
      </w:r>
    </w:p>
    <w:p w14:paraId="7A9D1C7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1,00 - dla warstw poniżej 1,20 m</w:t>
      </w:r>
    </w:p>
    <w:p w14:paraId="78593F37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0,97 - wykopy przy fundamentach</w:t>
      </w:r>
    </w:p>
    <w:p w14:paraId="12DB204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Zagęszczanie zasypki i wilgotność gruntów zagęszczanych - wg PN-S-02205:1998 oraz PN-B-06050:1999.</w:t>
      </w:r>
    </w:p>
    <w:p w14:paraId="3AD14120" w14:textId="32C426A8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Wilgotność gruntu zagęszczonego powinna być zbliżona do wilgotności optymalnej dla danego gruntu.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Wilgotność optymalna i maksymalna, gęstość pozorna gruntu w stanie wysuszonym, powinny być wyznaczone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laboratoryjnie.</w:t>
      </w:r>
    </w:p>
    <w:p w14:paraId="08BC46A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Przy zagęszczaniu gruntu nasypowego należy przestrzegać następujących zasad:</w:t>
      </w:r>
    </w:p>
    <w:p w14:paraId="39EF99A9" w14:textId="5FDBFF17" w:rsidR="009F1F27" w:rsidRPr="00EB0958" w:rsidRDefault="009F1F27" w:rsidP="00EB09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rozścielać grunt warstwami o równej grubości - sposobem ręcznym lub lekkim sprzętem mechanicznym,</w:t>
      </w:r>
    </w:p>
    <w:p w14:paraId="37E6C12F" w14:textId="4DDE24F6" w:rsidR="009F1F27" w:rsidRPr="00EB0958" w:rsidRDefault="009F1F27" w:rsidP="00EB09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warstwę nasypanego gruntu zagęszczać na całej powierzchni, przy jednakowej liczbie przejść urządzenia</w:t>
      </w:r>
    </w:p>
    <w:p w14:paraId="2A8E0B48" w14:textId="77777777" w:rsidR="009F1F27" w:rsidRPr="00EB0958" w:rsidRDefault="009F1F27" w:rsidP="00EB09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zagęszczającego,</w:t>
      </w:r>
    </w:p>
    <w:p w14:paraId="26538F84" w14:textId="5E4C566A" w:rsidR="009F1F27" w:rsidRPr="00EB0958" w:rsidRDefault="009F1F27" w:rsidP="00EB095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prowadzić zagęszczenie od krawędzi ku środkowi nasypu.</w:t>
      </w:r>
    </w:p>
    <w:p w14:paraId="4A557DAE" w14:textId="77777777" w:rsidR="000F7418" w:rsidRPr="00EB0958" w:rsidRDefault="000F7418" w:rsidP="00EB09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6EB583E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7. KONTROLA JAKOŚCI ROBÓT .</w:t>
      </w:r>
    </w:p>
    <w:p w14:paraId="1D391DD1" w14:textId="0679EC82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zgodności z Dokumentacją Projektową wykonanych zasypek,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Pomiary kształtu nasypu obejmują kontrolę prawidłowości wykonania zasypu.</w:t>
      </w:r>
    </w:p>
    <w:p w14:paraId="6F4E74AF" w14:textId="6E8BDE0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prawidłowości wykonania skarp polega na skontrolowaniu zgodności z pochyleniem określonym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 Dokumentacji.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szerokości korony korpusu polega na porównaniu szerokości korony korpusu na poziomie wykonywanej</w:t>
      </w:r>
    </w:p>
    <w:p w14:paraId="3B1DAE84" w14:textId="491E524E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warstwy gruntu z szerokością wynikającą z wymiarów geometrycznych korpusu, określonych w Dokumentacji.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Sprawdzenie zagęszczenia gruntów należy wykonywać na podstawie BN-77/8931-12, zgodnie z poleceniami Inżyniera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jednak nie rzadziej niż 1 raz w trzech punktach dla każdej zagęszczanej warstwy. Prawidłowość zagęszczenia</w:t>
      </w:r>
    </w:p>
    <w:p w14:paraId="4C82AA87" w14:textId="7E303C19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konkretnej warstwy musi być potwierdzona przez Inżyniera wpisem do Dziennika Budowy. Wymagany wskaźnik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zagęszczenia zgodnie z Dokumentacją wynosi od 0,97 do 1,03.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Ocenę wyników zagęszczania gruntów, zawartych w dokumentach kontrolnych, przeprowadza się sprawdzając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wszystkie wartości IS przedstawionych przez Wykonawcę w raportach z bieżącej kontroli Robót ziemnych.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Zagęszczenie zasypu uznaje się za zgodne z wymaganiami, jeżeli osiągnięty jest wymagany wskaźnik zagęszczenia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gruntów.</w:t>
      </w:r>
    </w:p>
    <w:p w14:paraId="1F4F9B2E" w14:textId="0B099601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Jeżeli wszystkie badania dały wyniki dodatnie, wykonane roboty ziemne należy uznać za zgodne z wymaganiami PN-S-02205:1998 oraz PN-B-06050:1999. Jeżeli choć jedno badanie dało wynik ujemny, wykonane roboty należy uznać za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niezgodne z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ymaganiami norm i kontraktu. W takiej sytuacji Wykonawca obowiązany jest doprowadzić roboty ziemne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do zgodności z normą i przedstawić je do ponownego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dbioru.</w:t>
      </w:r>
    </w:p>
    <w:p w14:paraId="4C00E40A" w14:textId="7FFF1D04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939338A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8. OBMIAR ROBÓT</w:t>
      </w:r>
    </w:p>
    <w:p w14:paraId="027B222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Jednostką obmiaru robót jest 1 m³ wykonanej zasypki.</w:t>
      </w:r>
    </w:p>
    <w:p w14:paraId="6BE2B70A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48DA1705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9. ODBIÓR ROBÓT</w:t>
      </w:r>
    </w:p>
    <w:p w14:paraId="71B20763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Poszczególne etapy robót powinny być odebranie i zaakceptowane przez Inspektora Nadzoru.</w:t>
      </w:r>
    </w:p>
    <w:p w14:paraId="01BB8DD2" w14:textId="316E2346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Odbioru robót dokonuje Inspektor Nadzoru, po zgłoszeniu ich przez Kierownika Budowy do odbioru. Odbiór powinien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być przeprowadzony w czasie umożliwiającym wykonanie ewentualnych poprawek bez hamowania postępu robót.</w:t>
      </w:r>
    </w:p>
    <w:p w14:paraId="673D9F35" w14:textId="6EB2337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Odbiorów robót należy dokonywać zgodnie z warunkami wykonania i odbioru dla danego typu robót określonymi w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poszczególnych Specyfikacjach Technicznych i normach.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Jeżeli wszystkie badania przewidziane w odpowiednich normach lub 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pecyfikacji dadzą wynik pozytywny, wykonane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roboty należy uznać za wykonane zgodnie z wymaganiami normy i niniejszej Specyfikacji Technicznej. Jeżeli choćby</w:t>
      </w:r>
    </w:p>
    <w:p w14:paraId="7FEEFFB5" w14:textId="4EB5EB40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jedno ze sprawdzeń dało wynik negatywny całą robotę lub jej część należy uznać za wykonaną niezgodnie z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wymaganiami norm i Specyfikacji Technicznej. W takim przypadku Wykonawca jest zobowiązany doprowadzić robotę do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stanu zgodności z normą i Specyfikacją Techniczną i przedstawić ją do ponownego odbioru, którego wynik jest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ostateczny.</w:t>
      </w:r>
    </w:p>
    <w:p w14:paraId="361E41DE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0ED4B87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10. ROZLICZENIE ROBÓT</w:t>
      </w:r>
    </w:p>
    <w:p w14:paraId="11B594DC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Zasady płatności za poszczególne roboty regulują warunki kontraktu.</w:t>
      </w:r>
    </w:p>
    <w:p w14:paraId="7DBD7E28" w14:textId="0C5111AD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lastRenderedPageBreak/>
        <w:t>Dokumentem stwierdzającym stan zaawansowania robót stanowiącym podstawę do wystawienia faktury będzie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zatwierdzony przez Zamawiającego raport miesięczny. Zapłata na rzecz Wykonawcy faktur za roboty wykonane przez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podwykonawców nastąpi po dostarczeniu przez Wykonawcę pisemnego oświadczenia podwykonawcy o uregulowaniu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przez Wykonawcę wszystkich wymagalnych zobowiązań finansowych wobec niego.</w:t>
      </w:r>
    </w:p>
    <w:p w14:paraId="65D2F4D1" w14:textId="77777777" w:rsidR="000F7418" w:rsidRPr="00EB0958" w:rsidRDefault="000F7418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</w:p>
    <w:p w14:paraId="699DB95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EB0958">
        <w:rPr>
          <w:rFonts w:ascii="Times New Roman" w:hAnsi="Times New Roman" w:cs="Times New Roman"/>
          <w:b/>
          <w:bCs/>
          <w:kern w:val="0"/>
          <w:sz w:val="24"/>
          <w:szCs w:val="24"/>
        </w:rPr>
        <w:t>11. DOKUMENTY ODNIESIENIA</w:t>
      </w:r>
    </w:p>
    <w:p w14:paraId="62DC45B3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Normy:</w:t>
      </w:r>
    </w:p>
    <w:p w14:paraId="376AD0F9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PN-68/B-06050 - Roboty ziemne budowlane. Wymagania w zakresie wykonania i badania przy odbiorze.</w:t>
      </w:r>
    </w:p>
    <w:p w14:paraId="17DFBE58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PN-86/B-02480 - Grunty budowlane. Określenia, symbole. Podział i opis gruntów.</w:t>
      </w:r>
    </w:p>
    <w:p w14:paraId="7D96004B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PN-81/B-04452 - Grunty budowlane. Badania polowe.</w:t>
      </w:r>
    </w:p>
    <w:p w14:paraId="7E9644A3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PN-88/B-04481 - Grunty budowlane. Badanie próbek gruntów.</w:t>
      </w:r>
    </w:p>
    <w:p w14:paraId="65D42A1B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PN-60/B-04493 - Grunty budowlane. Oznaczanie kapilarności biernej.</w:t>
      </w:r>
    </w:p>
    <w:p w14:paraId="1760489E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PN-78/B-06714/28 - Kruszywa mineralne. Badania. Oznaczanie zawartości siarki metodą bromową.</w:t>
      </w:r>
    </w:p>
    <w:p w14:paraId="63CEA412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Pozostałe przepisy.</w:t>
      </w:r>
    </w:p>
    <w:p w14:paraId="0B038B10" w14:textId="0795A64F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1. Rozporządzenie Ministra Infrastruktury z dnia 6 lutego 2003 w sprawie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bezpieczeństwa i higieny pracy podczas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wykonywania robót budowlanych (Dz.U.2003.47.401),</w:t>
      </w:r>
    </w:p>
    <w:p w14:paraId="27159085" w14:textId="5A97D120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2. Rozporządzenie Ministra Pracy Ministra Polityki Społecznej z dnia 26 września 1997 w sprawie przepisów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bezpieczeństwa i higieny pracy (Dz.U.2003.169.1650)</w:t>
      </w:r>
    </w:p>
    <w:p w14:paraId="5D00DE30" w14:textId="3637CBC3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3. Rozporządzenie Ministra Pracy Ministra Polityki Społecznej z dnia 14.03.2000 w sprawie bezpieczeństwa pracy przy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ręcznych pracach transportowych (Dz.U.2000.26.313 )</w:t>
      </w:r>
    </w:p>
    <w:p w14:paraId="0558BADF" w14:textId="77777777" w:rsidR="009F1F27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Identity-H" w:hAnsi="Times New Roman" w:cs="Times New Roman"/>
          <w:kern w:val="0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4. Warunki techniczne wykonania i odbioru robót budowlano-montażowych- Wydawnictwo Arkady</w:t>
      </w:r>
    </w:p>
    <w:p w14:paraId="535E27F6" w14:textId="5C38A70F" w:rsidR="00546B89" w:rsidRPr="00EB0958" w:rsidRDefault="009F1F27" w:rsidP="00EB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5.Rozporządzenia </w:t>
      </w:r>
      <w:proofErr w:type="spellStart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MBiPMB</w:t>
      </w:r>
      <w:proofErr w:type="spellEnd"/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z 28 marca 1972 w sprawie bezpieczeństwa i higieny pracy przy wykonywaniu robót</w:t>
      </w:r>
      <w:r w:rsidR="000F7418"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 xml:space="preserve"> 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budowlano-monta</w:t>
      </w:r>
      <w:r w:rsidR="008F3454">
        <w:rPr>
          <w:rFonts w:ascii="Times New Roman" w:eastAsia="ArialNarrow-Identity-H" w:hAnsi="Times New Roman" w:cs="Times New Roman"/>
          <w:kern w:val="0"/>
          <w:sz w:val="24"/>
          <w:szCs w:val="24"/>
        </w:rPr>
        <w:t>ż</w:t>
      </w:r>
      <w:r w:rsidRPr="00EB0958">
        <w:rPr>
          <w:rFonts w:ascii="Times New Roman" w:eastAsia="ArialNarrow-Identity-H" w:hAnsi="Times New Roman" w:cs="Times New Roman"/>
          <w:kern w:val="0"/>
          <w:sz w:val="24"/>
          <w:szCs w:val="24"/>
        </w:rPr>
        <w:t>owych i rozbiórkowych (Dz.U.1972.13.93)</w:t>
      </w:r>
    </w:p>
    <w:sectPr w:rsidR="00546B89" w:rsidRPr="00EB0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-Identity-H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2088"/>
    <w:multiLevelType w:val="hybridMultilevel"/>
    <w:tmpl w:val="7FECF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91E73"/>
    <w:multiLevelType w:val="hybridMultilevel"/>
    <w:tmpl w:val="9C4A35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90BAB"/>
    <w:multiLevelType w:val="hybridMultilevel"/>
    <w:tmpl w:val="EF3C6ACE"/>
    <w:lvl w:ilvl="0" w:tplc="91D8753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4879"/>
    <w:multiLevelType w:val="hybridMultilevel"/>
    <w:tmpl w:val="38FC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B4D93"/>
    <w:multiLevelType w:val="hybridMultilevel"/>
    <w:tmpl w:val="9AA08B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B6594"/>
    <w:multiLevelType w:val="hybridMultilevel"/>
    <w:tmpl w:val="6E6A4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41C15"/>
    <w:multiLevelType w:val="hybridMultilevel"/>
    <w:tmpl w:val="240EA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14137"/>
    <w:multiLevelType w:val="hybridMultilevel"/>
    <w:tmpl w:val="D7C2E584"/>
    <w:lvl w:ilvl="0" w:tplc="0FE4D8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971664">
    <w:abstractNumId w:val="4"/>
  </w:num>
  <w:num w:numId="2" w16cid:durableId="1028801310">
    <w:abstractNumId w:val="1"/>
  </w:num>
  <w:num w:numId="3" w16cid:durableId="1089619110">
    <w:abstractNumId w:val="3"/>
  </w:num>
  <w:num w:numId="4" w16cid:durableId="26805620">
    <w:abstractNumId w:val="6"/>
  </w:num>
  <w:num w:numId="5" w16cid:durableId="1472332705">
    <w:abstractNumId w:val="5"/>
  </w:num>
  <w:num w:numId="6" w16cid:durableId="1040665122">
    <w:abstractNumId w:val="2"/>
  </w:num>
  <w:num w:numId="7" w16cid:durableId="205220857">
    <w:abstractNumId w:val="0"/>
  </w:num>
  <w:num w:numId="8" w16cid:durableId="10008863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EFC"/>
    <w:rsid w:val="00014839"/>
    <w:rsid w:val="000F7418"/>
    <w:rsid w:val="0012061F"/>
    <w:rsid w:val="00182DBB"/>
    <w:rsid w:val="00213F81"/>
    <w:rsid w:val="002F6EFC"/>
    <w:rsid w:val="003A7D49"/>
    <w:rsid w:val="00546B89"/>
    <w:rsid w:val="00596FF4"/>
    <w:rsid w:val="008E6B65"/>
    <w:rsid w:val="008F3454"/>
    <w:rsid w:val="009922CA"/>
    <w:rsid w:val="009F1F27"/>
    <w:rsid w:val="00BC6ED3"/>
    <w:rsid w:val="00D12297"/>
    <w:rsid w:val="00EB0958"/>
    <w:rsid w:val="00F6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5D9F"/>
  <w15:chartTrackingRefBased/>
  <w15:docId w15:val="{798EC42D-91D5-4FF3-9637-1723A78C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6E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6E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E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6E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6E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6E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6E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6E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6E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6E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6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E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6E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6E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6E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6E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6E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6E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6E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6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6E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6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6E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6E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6E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6E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6E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6E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6E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4000</Words>
  <Characters>24001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Jamróz</dc:creator>
  <cp:keywords/>
  <dc:description/>
  <cp:lastModifiedBy>Alicja Noworyta</cp:lastModifiedBy>
  <cp:revision>10</cp:revision>
  <dcterms:created xsi:type="dcterms:W3CDTF">2026-03-09T07:15:00Z</dcterms:created>
  <dcterms:modified xsi:type="dcterms:W3CDTF">2026-03-09T13:03:00Z</dcterms:modified>
</cp:coreProperties>
</file>